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02FD" w14:textId="7EF2CD80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875ADD">
        <w:rPr>
          <w:rFonts w:ascii="Calibri" w:hAnsi="Calibri"/>
        </w:rPr>
        <w:t>ENG10</w:t>
      </w:r>
      <w:r w:rsidR="00BB7F48">
        <w:rPr>
          <w:rFonts w:ascii="Calibri" w:hAnsi="Calibri"/>
        </w:rPr>
        <w:t>-3.1.</w:t>
      </w:r>
      <w:r w:rsidR="006B04DC">
        <w:rPr>
          <w:rFonts w:ascii="Calibri" w:hAnsi="Calibri"/>
        </w:rPr>
        <w:t>13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28162562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r w:rsidR="00875ADD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16337D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61AD9758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</w:r>
      <w:r w:rsidR="00875ADD"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044FCDEA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BB7F48">
        <w:rPr>
          <w:rFonts w:ascii="Calibri" w:hAnsi="Calibri"/>
        </w:rPr>
        <w:t>3</w:t>
      </w:r>
    </w:p>
    <w:p w14:paraId="1AB3E246" w14:textId="6BDE76DC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01FC5420" w14:textId="44E0BEA1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6B04DC">
        <w:rPr>
          <w:rFonts w:ascii="Calibri" w:hAnsi="Calibri"/>
        </w:rPr>
        <w:t>MENAS Bahrain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2DE14A22" w:rsidR="00A446C9" w:rsidRPr="00605E43" w:rsidRDefault="006B04DC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Proposed IALA Level 3 Foundation Training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4F7C1EDC" w14:textId="77777777" w:rsidR="006B04DC" w:rsidRPr="006B04DC" w:rsidRDefault="006B04DC" w:rsidP="006B04DC">
      <w:pPr>
        <w:jc w:val="both"/>
        <w:rPr>
          <w:rFonts w:ascii="Calibri" w:hAnsi="Calibri" w:cs="Arial"/>
          <w:lang w:eastAsia="en-US"/>
        </w:rPr>
      </w:pPr>
      <w:r w:rsidRPr="006B04DC">
        <w:rPr>
          <w:rFonts w:ascii="Calibri" w:hAnsi="Calibri" w:cs="Arial"/>
          <w:lang w:eastAsia="en-US"/>
        </w:rPr>
        <w:t xml:space="preserve">It is understood that IALA wishes to introduce a “foundation” model course for potential </w:t>
      </w:r>
      <w:proofErr w:type="spellStart"/>
      <w:r w:rsidRPr="006B04DC">
        <w:rPr>
          <w:rFonts w:ascii="Calibri" w:hAnsi="Calibri" w:cs="Arial"/>
          <w:lang w:eastAsia="en-US"/>
        </w:rPr>
        <w:t>AtoN</w:t>
      </w:r>
      <w:proofErr w:type="spellEnd"/>
      <w:r w:rsidRPr="006B04DC">
        <w:rPr>
          <w:rFonts w:ascii="Calibri" w:hAnsi="Calibri" w:cs="Arial"/>
          <w:lang w:eastAsia="en-US"/>
        </w:rPr>
        <w:t xml:space="preserve"> managers and technicians which will enable them to have a good chance of passing the formal L1.0 model course or one or more of the L2.0 suite of courses. MENAS Bahrain has identified a clear need for such a course from its potential clients in the Middle East and North Africa region. To enable MENAS to participate actively in the drafting of a new “Level 3” course, MENAS has produced a draft syllabus which it is hoped will be helpful during the Working Group discussions at the next IALA ENG Committee. 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0B4D96FA" w14:textId="681324EF" w:rsidR="006B04DC" w:rsidRPr="006B04DC" w:rsidRDefault="006B04DC" w:rsidP="006B04DC">
      <w:pPr>
        <w:jc w:val="both"/>
        <w:rPr>
          <w:rFonts w:asciiTheme="minorHAnsi" w:hAnsiTheme="minorHAnsi" w:cstheme="minorHAnsi"/>
        </w:rPr>
      </w:pPr>
      <w:r w:rsidRPr="006B04DC">
        <w:rPr>
          <w:rFonts w:asciiTheme="minorHAnsi" w:hAnsiTheme="minorHAnsi" w:cstheme="minorHAnsi"/>
        </w:rPr>
        <w:t xml:space="preserve">The new Level 3 course should be suitable for both potential </w:t>
      </w:r>
      <w:proofErr w:type="spellStart"/>
      <w:r w:rsidRPr="006B04DC">
        <w:rPr>
          <w:rFonts w:asciiTheme="minorHAnsi" w:hAnsiTheme="minorHAnsi" w:cstheme="minorHAnsi"/>
        </w:rPr>
        <w:t>AtoN</w:t>
      </w:r>
      <w:proofErr w:type="spellEnd"/>
      <w:r w:rsidRPr="006B04DC">
        <w:rPr>
          <w:rFonts w:asciiTheme="minorHAnsi" w:hAnsiTheme="minorHAnsi" w:cstheme="minorHAnsi"/>
        </w:rPr>
        <w:t xml:space="preserve"> managers and technicians. Many of these personnel will not meet the basic entry criteria for Level 1 and 2 set out in the IALA model course guidelines. This course is aimed </w:t>
      </w:r>
      <w:r w:rsidRPr="006B04DC">
        <w:rPr>
          <w:rFonts w:asciiTheme="minorHAnsi" w:hAnsiTheme="minorHAnsi" w:cstheme="minorHAnsi"/>
        </w:rPr>
        <w:t>at permitting</w:t>
      </w:r>
      <w:r w:rsidRPr="006B04DC">
        <w:rPr>
          <w:rFonts w:asciiTheme="minorHAnsi" w:hAnsiTheme="minorHAnsi" w:cstheme="minorHAnsi"/>
        </w:rPr>
        <w:t xml:space="preserve"> these people to gain a basic or satisfactory understanding (Level of Competence 1 or 2) in background theory to enable them to attain the proven levels of competency set out in the Level 1 and 2 courses. </w:t>
      </w:r>
      <w:bookmarkStart w:id="0" w:name="_GoBack"/>
      <w:bookmarkEnd w:id="0"/>
    </w:p>
    <w:p w14:paraId="3AA5B4E2" w14:textId="77777777" w:rsidR="006B04DC" w:rsidRPr="006B04DC" w:rsidRDefault="006B04DC" w:rsidP="006B04DC">
      <w:pPr>
        <w:jc w:val="both"/>
        <w:rPr>
          <w:rFonts w:asciiTheme="minorHAnsi" w:hAnsiTheme="minorHAnsi" w:cstheme="minorHAnsi"/>
        </w:rPr>
      </w:pPr>
    </w:p>
    <w:p w14:paraId="0219278F" w14:textId="56F35022" w:rsidR="006B04DC" w:rsidRPr="006B04DC" w:rsidRDefault="006B04DC" w:rsidP="006B04DC">
      <w:pPr>
        <w:jc w:val="both"/>
        <w:rPr>
          <w:rFonts w:asciiTheme="minorHAnsi" w:hAnsiTheme="minorHAnsi" w:cstheme="minorHAnsi"/>
        </w:rPr>
      </w:pPr>
      <w:r w:rsidRPr="006B04DC">
        <w:rPr>
          <w:rFonts w:asciiTheme="minorHAnsi" w:hAnsiTheme="minorHAnsi" w:cstheme="minorHAnsi"/>
        </w:rPr>
        <w:t>The first stage in producing the draft syllabus was to create a matrix of key words; definitions; concepts and theoretical knowledge in maths, physics and chemistry which experience has shown that potential participants may be unfamiliar with on arrival. This was done using a MS Excel worksheet listing the 17 Level 1 Module 1 lectures and 32 Level 2 model courses and identifying the essential elements in each</w:t>
      </w:r>
      <w:r>
        <w:rPr>
          <w:rFonts w:asciiTheme="minorHAnsi" w:hAnsiTheme="minorHAnsi" w:cstheme="minorHAnsi"/>
        </w:rPr>
        <w:t xml:space="preserve"> (ENG10-3.1.13.1)</w:t>
      </w:r>
      <w:r w:rsidRPr="006B04DC">
        <w:rPr>
          <w:rFonts w:asciiTheme="minorHAnsi" w:hAnsiTheme="minorHAnsi" w:cstheme="minorHAnsi"/>
        </w:rPr>
        <w:t>. The second stage was to populate the draft syllabus in standard IALA format, once again in MS Excel</w:t>
      </w:r>
      <w:r>
        <w:rPr>
          <w:rFonts w:asciiTheme="minorHAnsi" w:hAnsiTheme="minorHAnsi" w:cstheme="minorHAnsi"/>
        </w:rPr>
        <w:t xml:space="preserve"> (ENG10-3.1.13.2)</w:t>
      </w:r>
      <w:r w:rsidRPr="006B04DC">
        <w:rPr>
          <w:rFonts w:asciiTheme="minorHAnsi" w:hAnsiTheme="minorHAnsi" w:cstheme="minorHAnsi"/>
        </w:rPr>
        <w:t xml:space="preserve">. This produced a new Level 3 course comprising 3 modules divided into 12 lectures. This is equivalent to a three-day course when induction and a combination of practical and theoretical testing is included. 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5FEA8411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Committee is requested to: </w:t>
      </w:r>
    </w:p>
    <w:p w14:paraId="5E201BEE" w14:textId="76BC334F" w:rsidR="004D1D85" w:rsidRDefault="006B04DC" w:rsidP="003B6CCB">
      <w:pPr>
        <w:pStyle w:val="List1"/>
        <w:numPr>
          <w:ilvl w:val="0"/>
          <w:numId w:val="39"/>
        </w:numPr>
        <w:rPr>
          <w:rFonts w:ascii="Calibri" w:hAnsi="Calibri"/>
        </w:rPr>
      </w:pPr>
      <w:r>
        <w:rPr>
          <w:rFonts w:ascii="Calibri" w:hAnsi="Calibri"/>
        </w:rPr>
        <w:t xml:space="preserve">Note the input provided by MENAS Bahrain and </w:t>
      </w:r>
      <w:proofErr w:type="gramStart"/>
      <w:r>
        <w:rPr>
          <w:rFonts w:ascii="Calibri" w:hAnsi="Calibri"/>
        </w:rPr>
        <w:t>take action</w:t>
      </w:r>
      <w:proofErr w:type="gramEnd"/>
      <w:r>
        <w:rPr>
          <w:rFonts w:ascii="Calibri" w:hAnsi="Calibri"/>
        </w:rPr>
        <w:t xml:space="preserve"> as appropriate.</w:t>
      </w:r>
    </w:p>
    <w:sectPr w:rsidR="004D1D85" w:rsidSect="0082480E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DFCE2" w14:textId="77777777" w:rsidR="00F3442E" w:rsidRDefault="00F3442E" w:rsidP="00362CD9">
      <w:r>
        <w:separator/>
      </w:r>
    </w:p>
  </w:endnote>
  <w:endnote w:type="continuationSeparator" w:id="0">
    <w:p w14:paraId="7B681D0B" w14:textId="77777777" w:rsidR="00F3442E" w:rsidRDefault="00F3442E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0EF88" w14:textId="414F1A92" w:rsidR="00362CD9" w:rsidRPr="00036B9E" w:rsidRDefault="006B04DC">
    <w:pPr>
      <w:pStyle w:val="Footer"/>
      <w:rPr>
        <w:rFonts w:ascii="Calibri" w:hAnsi="Calibri"/>
      </w:rPr>
    </w:pPr>
    <w:r>
      <w:rPr>
        <w:rFonts w:ascii="Calibri" w:hAnsi="Calibri"/>
        <w:sz w:val="20"/>
        <w:szCs w:val="20"/>
      </w:rPr>
      <w:t>Proposed IALA Level 3 Foundation Training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EE3CC5">
      <w:rPr>
        <w:rFonts w:ascii="Calibri" w:hAnsi="Calibri"/>
        <w:noProof/>
      </w:rPr>
      <w:t>5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1153F" w14:textId="77777777" w:rsidR="00F3442E" w:rsidRDefault="00F3442E" w:rsidP="00362CD9">
      <w:r>
        <w:separator/>
      </w:r>
    </w:p>
  </w:footnote>
  <w:footnote w:type="continuationSeparator" w:id="0">
    <w:p w14:paraId="1910C069" w14:textId="77777777" w:rsidR="00F3442E" w:rsidRDefault="00F3442E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8CA51" w14:textId="4A070F3F" w:rsidR="007C346C" w:rsidRDefault="007A395D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86C0F" w14:textId="7F704D96" w:rsidR="00BC2334" w:rsidRDefault="00BC2334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2689F3F7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C8D40BB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A0042E"/>
    <w:multiLevelType w:val="hybridMultilevel"/>
    <w:tmpl w:val="2C6808E0"/>
    <w:lvl w:ilvl="0" w:tplc="04090001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2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4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6" w15:restartNumberingAfterBreak="0">
    <w:nsid w:val="7B19430D"/>
    <w:multiLevelType w:val="hybridMultilevel"/>
    <w:tmpl w:val="44DE8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4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3"/>
  </w:num>
  <w:num w:numId="14">
    <w:abstractNumId w:val="5"/>
  </w:num>
  <w:num w:numId="15">
    <w:abstractNumId w:val="25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 w:numId="45">
    <w:abstractNumId w:val="26"/>
  </w:num>
  <w:num w:numId="4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0C349E"/>
    <w:rsid w:val="00110AE7"/>
    <w:rsid w:val="0016337D"/>
    <w:rsid w:val="00177F4D"/>
    <w:rsid w:val="00180DDA"/>
    <w:rsid w:val="001B2A2D"/>
    <w:rsid w:val="001B737D"/>
    <w:rsid w:val="001C41E7"/>
    <w:rsid w:val="001C44A3"/>
    <w:rsid w:val="001E0E15"/>
    <w:rsid w:val="001E49CB"/>
    <w:rsid w:val="001F528A"/>
    <w:rsid w:val="001F704E"/>
    <w:rsid w:val="00201722"/>
    <w:rsid w:val="002125B0"/>
    <w:rsid w:val="00235FF9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6CCB"/>
    <w:rsid w:val="003B7B7D"/>
    <w:rsid w:val="003C54CB"/>
    <w:rsid w:val="003C7A2A"/>
    <w:rsid w:val="003D2DC1"/>
    <w:rsid w:val="003D69D0"/>
    <w:rsid w:val="003F2918"/>
    <w:rsid w:val="003F430E"/>
    <w:rsid w:val="0041088C"/>
    <w:rsid w:val="00412DD0"/>
    <w:rsid w:val="00420A38"/>
    <w:rsid w:val="00431B19"/>
    <w:rsid w:val="004661AD"/>
    <w:rsid w:val="004A6C1D"/>
    <w:rsid w:val="004D1D85"/>
    <w:rsid w:val="004D3C3A"/>
    <w:rsid w:val="004E1CD1"/>
    <w:rsid w:val="004F7EFC"/>
    <w:rsid w:val="005107EB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91FD0"/>
    <w:rsid w:val="00692148"/>
    <w:rsid w:val="006A1A1E"/>
    <w:rsid w:val="006B04DC"/>
    <w:rsid w:val="006C5948"/>
    <w:rsid w:val="006F2A74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B6BD5"/>
    <w:rsid w:val="007C346C"/>
    <w:rsid w:val="007E6479"/>
    <w:rsid w:val="0080294B"/>
    <w:rsid w:val="0082480E"/>
    <w:rsid w:val="00850293"/>
    <w:rsid w:val="00851373"/>
    <w:rsid w:val="00851BA6"/>
    <w:rsid w:val="0085654D"/>
    <w:rsid w:val="00861160"/>
    <w:rsid w:val="0086654F"/>
    <w:rsid w:val="00875ADD"/>
    <w:rsid w:val="008A356F"/>
    <w:rsid w:val="008A4653"/>
    <w:rsid w:val="008A4717"/>
    <w:rsid w:val="008A50CC"/>
    <w:rsid w:val="008B3040"/>
    <w:rsid w:val="008D1694"/>
    <w:rsid w:val="008D79CB"/>
    <w:rsid w:val="008F07BC"/>
    <w:rsid w:val="00902672"/>
    <w:rsid w:val="0092692B"/>
    <w:rsid w:val="00930561"/>
    <w:rsid w:val="00943E9C"/>
    <w:rsid w:val="00953F4D"/>
    <w:rsid w:val="00960BB8"/>
    <w:rsid w:val="00964F5C"/>
    <w:rsid w:val="00973B57"/>
    <w:rsid w:val="00975900"/>
    <w:rsid w:val="009831C0"/>
    <w:rsid w:val="0099161D"/>
    <w:rsid w:val="00A0389B"/>
    <w:rsid w:val="00A33A3C"/>
    <w:rsid w:val="00A446C9"/>
    <w:rsid w:val="00A635D6"/>
    <w:rsid w:val="00A8553A"/>
    <w:rsid w:val="00A93AED"/>
    <w:rsid w:val="00AE1319"/>
    <w:rsid w:val="00AE34BB"/>
    <w:rsid w:val="00B226F2"/>
    <w:rsid w:val="00B274DF"/>
    <w:rsid w:val="00B51BB2"/>
    <w:rsid w:val="00B56BDF"/>
    <w:rsid w:val="00B65812"/>
    <w:rsid w:val="00B85CD6"/>
    <w:rsid w:val="00B90A27"/>
    <w:rsid w:val="00B9554D"/>
    <w:rsid w:val="00BB2B9F"/>
    <w:rsid w:val="00BB7D9E"/>
    <w:rsid w:val="00BB7F48"/>
    <w:rsid w:val="00BC2334"/>
    <w:rsid w:val="00BD3CB8"/>
    <w:rsid w:val="00BD4E6F"/>
    <w:rsid w:val="00BF32F0"/>
    <w:rsid w:val="00BF4DCE"/>
    <w:rsid w:val="00C05CE5"/>
    <w:rsid w:val="00C6171E"/>
    <w:rsid w:val="00CA6F2C"/>
    <w:rsid w:val="00CD6A13"/>
    <w:rsid w:val="00CF1871"/>
    <w:rsid w:val="00D019CE"/>
    <w:rsid w:val="00D1133E"/>
    <w:rsid w:val="00D17A34"/>
    <w:rsid w:val="00D26628"/>
    <w:rsid w:val="00D332B3"/>
    <w:rsid w:val="00D55207"/>
    <w:rsid w:val="00D7720F"/>
    <w:rsid w:val="00D81801"/>
    <w:rsid w:val="00D92B45"/>
    <w:rsid w:val="00D95962"/>
    <w:rsid w:val="00DC389B"/>
    <w:rsid w:val="00DE2FEE"/>
    <w:rsid w:val="00E00BE9"/>
    <w:rsid w:val="00E22A11"/>
    <w:rsid w:val="00E31E5C"/>
    <w:rsid w:val="00E44DD2"/>
    <w:rsid w:val="00E558C3"/>
    <w:rsid w:val="00E55927"/>
    <w:rsid w:val="00E60540"/>
    <w:rsid w:val="00E912A6"/>
    <w:rsid w:val="00EA4844"/>
    <w:rsid w:val="00EA4D9C"/>
    <w:rsid w:val="00EA5A97"/>
    <w:rsid w:val="00EB75EE"/>
    <w:rsid w:val="00EE3CC5"/>
    <w:rsid w:val="00EE4C1D"/>
    <w:rsid w:val="00EF3685"/>
    <w:rsid w:val="00F04350"/>
    <w:rsid w:val="00F133DB"/>
    <w:rsid w:val="00F159EB"/>
    <w:rsid w:val="00F25BF4"/>
    <w:rsid w:val="00F267DB"/>
    <w:rsid w:val="00F3442E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85470-D281-4E8F-86B6-E9BD169F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Kevin Gregory</cp:lastModifiedBy>
  <cp:revision>2</cp:revision>
  <dcterms:created xsi:type="dcterms:W3CDTF">2019-09-02T12:09:00Z</dcterms:created>
  <dcterms:modified xsi:type="dcterms:W3CDTF">2019-09-02T12:09:00Z</dcterms:modified>
</cp:coreProperties>
</file>